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FAFB" w14:textId="7B397E2A" w:rsidR="00E56C44" w:rsidRPr="001A592D" w:rsidRDefault="0073414E">
      <w:pPr>
        <w:rPr>
          <w:rFonts w:ascii="Times New Roman" w:hAnsi="Times New Roman" w:cs="Times New Roman"/>
          <w:b/>
          <w:bCs/>
          <w:sz w:val="24"/>
          <w:szCs w:val="24"/>
          <w:u w:val="single"/>
        </w:rPr>
      </w:pPr>
      <w:r w:rsidRPr="001A592D">
        <w:rPr>
          <w:rFonts w:ascii="Times New Roman" w:hAnsi="Times New Roman" w:cs="Times New Roman"/>
          <w:b/>
          <w:bCs/>
          <w:sz w:val="24"/>
          <w:szCs w:val="24"/>
          <w:u w:val="single"/>
        </w:rPr>
        <w:t>Bundling it on the Small Claims Track</w:t>
      </w:r>
    </w:p>
    <w:p w14:paraId="1C564A71" w14:textId="7D9F2C86" w:rsidR="0073414E" w:rsidRPr="001A592D" w:rsidRDefault="0073414E"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On 22 April 2020</w:t>
      </w:r>
      <w:r w:rsidR="001A592D">
        <w:rPr>
          <w:rFonts w:ascii="Times New Roman" w:hAnsi="Times New Roman" w:cs="Times New Roman"/>
          <w:sz w:val="24"/>
          <w:szCs w:val="24"/>
        </w:rPr>
        <w:t>,</w:t>
      </w:r>
      <w:r w:rsidRPr="001A592D">
        <w:rPr>
          <w:rFonts w:ascii="Times New Roman" w:hAnsi="Times New Roman" w:cs="Times New Roman"/>
          <w:sz w:val="24"/>
          <w:szCs w:val="24"/>
        </w:rPr>
        <w:t xml:space="preserve"> Dale Timson appeared on behalf of a defendant insurer in a small claim track trial of a credit hire claim. Given the current Coronavirus pandemic, the hearing was to be conducted by remote means. Initially it was scheduled to be by telephone hearing, but on the morning of the hearing it was changed to </w:t>
      </w:r>
      <w:r w:rsidR="001A592D">
        <w:rPr>
          <w:rFonts w:ascii="Times New Roman" w:hAnsi="Times New Roman" w:cs="Times New Roman"/>
          <w:sz w:val="24"/>
          <w:szCs w:val="24"/>
        </w:rPr>
        <w:t xml:space="preserve">a </w:t>
      </w:r>
      <w:r w:rsidRPr="001A592D">
        <w:rPr>
          <w:rFonts w:ascii="Times New Roman" w:hAnsi="Times New Roman" w:cs="Times New Roman"/>
          <w:sz w:val="24"/>
          <w:szCs w:val="24"/>
        </w:rPr>
        <w:t xml:space="preserve">video </w:t>
      </w:r>
      <w:r w:rsidR="001A592D">
        <w:rPr>
          <w:rFonts w:ascii="Times New Roman" w:hAnsi="Times New Roman" w:cs="Times New Roman"/>
          <w:sz w:val="24"/>
          <w:szCs w:val="24"/>
        </w:rPr>
        <w:t>conference on Zoom.</w:t>
      </w:r>
      <w:r w:rsidRPr="001A592D">
        <w:rPr>
          <w:rFonts w:ascii="Times New Roman" w:hAnsi="Times New Roman" w:cs="Times New Roman"/>
          <w:sz w:val="24"/>
          <w:szCs w:val="24"/>
        </w:rPr>
        <w:t xml:space="preserve"> </w:t>
      </w:r>
    </w:p>
    <w:p w14:paraId="48AAF62F" w14:textId="09495628" w:rsidR="0073414E" w:rsidRPr="001A592D" w:rsidRDefault="0073414E"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 xml:space="preserve">Two days prior to the </w:t>
      </w:r>
      <w:r w:rsidR="001A592D">
        <w:rPr>
          <w:rFonts w:ascii="Times New Roman" w:hAnsi="Times New Roman" w:cs="Times New Roman"/>
          <w:sz w:val="24"/>
          <w:szCs w:val="24"/>
        </w:rPr>
        <w:t>hearing,</w:t>
      </w:r>
      <w:r w:rsidRPr="001A592D">
        <w:rPr>
          <w:rFonts w:ascii="Times New Roman" w:hAnsi="Times New Roman" w:cs="Times New Roman"/>
          <w:sz w:val="24"/>
          <w:szCs w:val="24"/>
        </w:rPr>
        <w:t xml:space="preserve"> Dale </w:t>
      </w:r>
      <w:r w:rsidR="001A592D">
        <w:rPr>
          <w:rFonts w:ascii="Times New Roman" w:hAnsi="Times New Roman" w:cs="Times New Roman"/>
          <w:sz w:val="24"/>
          <w:szCs w:val="24"/>
        </w:rPr>
        <w:t xml:space="preserve">enquired with his </w:t>
      </w:r>
      <w:r w:rsidRPr="001A592D">
        <w:rPr>
          <w:rFonts w:ascii="Times New Roman" w:hAnsi="Times New Roman" w:cs="Times New Roman"/>
          <w:sz w:val="24"/>
          <w:szCs w:val="24"/>
        </w:rPr>
        <w:t xml:space="preserve">instructing solicitors </w:t>
      </w:r>
      <w:r w:rsidR="001A592D">
        <w:rPr>
          <w:rFonts w:ascii="Times New Roman" w:hAnsi="Times New Roman" w:cs="Times New Roman"/>
          <w:sz w:val="24"/>
          <w:szCs w:val="24"/>
        </w:rPr>
        <w:t xml:space="preserve">as to whether an e-bundle had been prepared for the hearing. </w:t>
      </w:r>
      <w:r w:rsidRPr="001A592D">
        <w:rPr>
          <w:rFonts w:ascii="Times New Roman" w:hAnsi="Times New Roman" w:cs="Times New Roman"/>
          <w:sz w:val="24"/>
          <w:szCs w:val="24"/>
        </w:rPr>
        <w:t xml:space="preserve">In turn, those instructing Dale requested the same from the Claimant’s solicitors. The response came </w:t>
      </w:r>
      <w:r w:rsidR="001A592D">
        <w:rPr>
          <w:rFonts w:ascii="Times New Roman" w:hAnsi="Times New Roman" w:cs="Times New Roman"/>
          <w:sz w:val="24"/>
          <w:szCs w:val="24"/>
        </w:rPr>
        <w:t xml:space="preserve">that the Claimant’s solicitors </w:t>
      </w:r>
      <w:r w:rsidRPr="001A592D">
        <w:rPr>
          <w:rFonts w:ascii="Times New Roman" w:hAnsi="Times New Roman" w:cs="Times New Roman"/>
          <w:sz w:val="24"/>
          <w:szCs w:val="24"/>
        </w:rPr>
        <w:t xml:space="preserve">were not </w:t>
      </w:r>
      <w:r w:rsidR="001A592D">
        <w:rPr>
          <w:rFonts w:ascii="Times New Roman" w:hAnsi="Times New Roman" w:cs="Times New Roman"/>
          <w:sz w:val="24"/>
          <w:szCs w:val="24"/>
        </w:rPr>
        <w:t>preparing a bundle</w:t>
      </w:r>
      <w:r w:rsidRPr="001A592D">
        <w:rPr>
          <w:rFonts w:ascii="Times New Roman" w:hAnsi="Times New Roman" w:cs="Times New Roman"/>
          <w:sz w:val="24"/>
          <w:szCs w:val="24"/>
        </w:rPr>
        <w:t xml:space="preserve"> because “the court had not ordered </w:t>
      </w:r>
      <w:r w:rsidR="001A592D">
        <w:rPr>
          <w:rFonts w:ascii="Times New Roman" w:hAnsi="Times New Roman" w:cs="Times New Roman"/>
          <w:sz w:val="24"/>
          <w:szCs w:val="24"/>
        </w:rPr>
        <w:t>it</w:t>
      </w:r>
      <w:r w:rsidRPr="001A592D">
        <w:rPr>
          <w:rFonts w:ascii="Times New Roman" w:hAnsi="Times New Roman" w:cs="Times New Roman"/>
          <w:sz w:val="24"/>
          <w:szCs w:val="24"/>
        </w:rPr>
        <w:t xml:space="preserve">”. </w:t>
      </w:r>
    </w:p>
    <w:p w14:paraId="7E35B94D" w14:textId="4262B5F6" w:rsidR="0073414E" w:rsidRPr="001A592D" w:rsidRDefault="0073414E"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 xml:space="preserve">Suffice to say, this flew in the face of the guidance by </w:t>
      </w:r>
      <w:r w:rsidR="001A592D">
        <w:rPr>
          <w:rFonts w:ascii="Times New Roman" w:hAnsi="Times New Roman" w:cs="Times New Roman"/>
          <w:sz w:val="24"/>
          <w:szCs w:val="24"/>
        </w:rPr>
        <w:t xml:space="preserve">the </w:t>
      </w:r>
      <w:r w:rsidRPr="001A592D">
        <w:rPr>
          <w:rFonts w:ascii="Times New Roman" w:hAnsi="Times New Roman" w:cs="Times New Roman"/>
          <w:sz w:val="24"/>
          <w:szCs w:val="24"/>
        </w:rPr>
        <w:t>senior judiciary. The most recent of which is ‘Civil Justice in England And Wales: Protocol Regarding Remote Hearings’ dated 26 March 2020.</w:t>
      </w:r>
    </w:p>
    <w:p w14:paraId="464CA07C" w14:textId="4D519518" w:rsidR="0073414E" w:rsidRPr="001A592D" w:rsidRDefault="0073414E"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The</w:t>
      </w:r>
      <w:r w:rsidR="001A592D">
        <w:rPr>
          <w:rFonts w:ascii="Times New Roman" w:hAnsi="Times New Roman" w:cs="Times New Roman"/>
          <w:sz w:val="24"/>
          <w:szCs w:val="24"/>
        </w:rPr>
        <w:t xml:space="preserve"> trial</w:t>
      </w:r>
      <w:r w:rsidRPr="001A592D">
        <w:rPr>
          <w:rFonts w:ascii="Times New Roman" w:hAnsi="Times New Roman" w:cs="Times New Roman"/>
          <w:sz w:val="24"/>
          <w:szCs w:val="24"/>
        </w:rPr>
        <w:t xml:space="preserve"> judge was wholly unimpressed with the</w:t>
      </w:r>
      <w:r w:rsidR="001A592D">
        <w:rPr>
          <w:rFonts w:ascii="Times New Roman" w:hAnsi="Times New Roman" w:cs="Times New Roman"/>
          <w:sz w:val="24"/>
          <w:szCs w:val="24"/>
        </w:rPr>
        <w:t xml:space="preserve"> position of the</w:t>
      </w:r>
      <w:r w:rsidRPr="001A592D">
        <w:rPr>
          <w:rFonts w:ascii="Times New Roman" w:hAnsi="Times New Roman" w:cs="Times New Roman"/>
          <w:sz w:val="24"/>
          <w:szCs w:val="24"/>
        </w:rPr>
        <w:t xml:space="preserve"> Claimant’s solicitors as a large amount of time had to be spent at the outset of the hearing emailing documents.</w:t>
      </w:r>
      <w:r w:rsidR="001A592D" w:rsidRPr="001A592D">
        <w:rPr>
          <w:rFonts w:ascii="Times New Roman" w:hAnsi="Times New Roman" w:cs="Times New Roman"/>
          <w:sz w:val="24"/>
          <w:szCs w:val="24"/>
        </w:rPr>
        <w:t xml:space="preserve"> When it came to costs, despite judgment being entered for the Claimant, Dale persuaded the judge not to award the Claimant any of its fixed costs, on the basis that the Claimant’s solicitors had refused to put together a bundle.</w:t>
      </w:r>
      <w:r w:rsidR="0000714C">
        <w:rPr>
          <w:rFonts w:ascii="Times New Roman" w:hAnsi="Times New Roman" w:cs="Times New Roman"/>
          <w:sz w:val="24"/>
          <w:szCs w:val="24"/>
        </w:rPr>
        <w:t xml:space="preserve"> </w:t>
      </w:r>
    </w:p>
    <w:p w14:paraId="28890423" w14:textId="77777777" w:rsidR="0000714C" w:rsidRDefault="0073414E"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As those who deal with litigation on the small claims track will know, there is no requirement to produce a hearing bundle, unless the court specifically orders</w:t>
      </w:r>
      <w:r w:rsidR="001A592D">
        <w:rPr>
          <w:rFonts w:ascii="Times New Roman" w:hAnsi="Times New Roman" w:cs="Times New Roman"/>
          <w:sz w:val="24"/>
          <w:szCs w:val="24"/>
        </w:rPr>
        <w:t xml:space="preserve"> it</w:t>
      </w:r>
      <w:r w:rsidRPr="001A592D">
        <w:rPr>
          <w:rFonts w:ascii="Times New Roman" w:hAnsi="Times New Roman" w:cs="Times New Roman"/>
          <w:sz w:val="24"/>
          <w:szCs w:val="24"/>
        </w:rPr>
        <w:t>.</w:t>
      </w:r>
      <w:r w:rsidR="001A592D" w:rsidRPr="001A592D">
        <w:rPr>
          <w:rFonts w:ascii="Times New Roman" w:hAnsi="Times New Roman" w:cs="Times New Roman"/>
          <w:sz w:val="24"/>
          <w:szCs w:val="24"/>
        </w:rPr>
        <w:t xml:space="preserve"> </w:t>
      </w:r>
      <w:r w:rsidR="0000714C">
        <w:rPr>
          <w:rFonts w:ascii="Times New Roman" w:hAnsi="Times New Roman" w:cs="Times New Roman"/>
          <w:sz w:val="24"/>
          <w:szCs w:val="24"/>
        </w:rPr>
        <w:t>However, that general rule must be read in line with the guidance for remote hearings.</w:t>
      </w:r>
    </w:p>
    <w:p w14:paraId="5973DA46" w14:textId="1827022E" w:rsidR="001A592D" w:rsidRPr="001A592D" w:rsidRDefault="001A592D"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The court also retains a discretion as to whether to award fixed costs as is apparent from the word ‘may; and not ‘must’ in CPR 27.14. Such discretion can be exercised without the need to satisfy the high hurdle of unreasonableness</w:t>
      </w:r>
      <w:r w:rsidR="0000714C">
        <w:rPr>
          <w:rFonts w:ascii="Times New Roman" w:hAnsi="Times New Roman" w:cs="Times New Roman"/>
          <w:sz w:val="24"/>
          <w:szCs w:val="24"/>
        </w:rPr>
        <w:t xml:space="preserve"> </w:t>
      </w:r>
      <w:r w:rsidRPr="001A592D">
        <w:rPr>
          <w:rFonts w:ascii="Times New Roman" w:hAnsi="Times New Roman" w:cs="Times New Roman"/>
          <w:sz w:val="24"/>
          <w:szCs w:val="24"/>
        </w:rPr>
        <w:t>as set out in CPR 27.14(2)(g).</w:t>
      </w:r>
    </w:p>
    <w:p w14:paraId="4D6503A9" w14:textId="061411F4" w:rsidR="0073414E" w:rsidRDefault="001A592D" w:rsidP="0000714C">
      <w:pPr>
        <w:spacing w:line="276" w:lineRule="auto"/>
        <w:rPr>
          <w:rFonts w:ascii="Times New Roman" w:hAnsi="Times New Roman" w:cs="Times New Roman"/>
          <w:sz w:val="24"/>
          <w:szCs w:val="24"/>
        </w:rPr>
      </w:pPr>
      <w:r w:rsidRPr="001A592D">
        <w:rPr>
          <w:rFonts w:ascii="Times New Roman" w:hAnsi="Times New Roman" w:cs="Times New Roman"/>
          <w:sz w:val="24"/>
          <w:szCs w:val="24"/>
        </w:rPr>
        <w:t xml:space="preserve">Therefore, </w:t>
      </w:r>
      <w:r w:rsidR="0000714C">
        <w:rPr>
          <w:rFonts w:ascii="Times New Roman" w:hAnsi="Times New Roman" w:cs="Times New Roman"/>
          <w:sz w:val="24"/>
          <w:szCs w:val="24"/>
        </w:rPr>
        <w:t>when preparing for a remote hearing</w:t>
      </w:r>
      <w:r w:rsidRPr="001A592D">
        <w:rPr>
          <w:rFonts w:ascii="Times New Roman" w:hAnsi="Times New Roman" w:cs="Times New Roman"/>
          <w:sz w:val="24"/>
          <w:szCs w:val="24"/>
        </w:rPr>
        <w:t xml:space="preserve">, solicitors bringing claims </w:t>
      </w:r>
      <w:r w:rsidR="0000714C">
        <w:rPr>
          <w:rFonts w:ascii="Times New Roman" w:hAnsi="Times New Roman" w:cs="Times New Roman"/>
          <w:sz w:val="24"/>
          <w:szCs w:val="24"/>
        </w:rPr>
        <w:t>on the small claim track</w:t>
      </w:r>
      <w:r w:rsidRPr="001A592D">
        <w:rPr>
          <w:rFonts w:ascii="Times New Roman" w:hAnsi="Times New Roman" w:cs="Times New Roman"/>
          <w:sz w:val="24"/>
          <w:szCs w:val="24"/>
        </w:rPr>
        <w:t xml:space="preserve"> </w:t>
      </w:r>
      <w:r w:rsidR="0000714C">
        <w:rPr>
          <w:rFonts w:ascii="Times New Roman" w:hAnsi="Times New Roman" w:cs="Times New Roman"/>
          <w:sz w:val="24"/>
          <w:szCs w:val="24"/>
        </w:rPr>
        <w:t xml:space="preserve">should take note of the guidance on remote hearings. An e-bundle will almost always be necessary to </w:t>
      </w:r>
      <w:r w:rsidRPr="001A592D">
        <w:rPr>
          <w:rFonts w:ascii="Times New Roman" w:hAnsi="Times New Roman" w:cs="Times New Roman"/>
          <w:sz w:val="24"/>
          <w:szCs w:val="24"/>
        </w:rPr>
        <w:t>assist the court and the parties. Failure to do so can evidently result in adverse costs orders being made.</w:t>
      </w:r>
    </w:p>
    <w:p w14:paraId="5369FA17" w14:textId="31B237A6" w:rsidR="00620CCA" w:rsidRPr="001A592D" w:rsidRDefault="00620CCA" w:rsidP="0000714C">
      <w:pPr>
        <w:spacing w:line="276" w:lineRule="auto"/>
        <w:rPr>
          <w:rFonts w:ascii="Times New Roman" w:hAnsi="Times New Roman" w:cs="Times New Roman"/>
          <w:sz w:val="24"/>
          <w:szCs w:val="24"/>
        </w:rPr>
      </w:pPr>
      <w:r>
        <w:rPr>
          <w:rFonts w:ascii="Times New Roman" w:hAnsi="Times New Roman" w:cs="Times New Roman"/>
          <w:sz w:val="24"/>
          <w:szCs w:val="24"/>
        </w:rPr>
        <w:t>Dale has now appeared in a number of remote hearings (both by telephone and video link). Dale is happy to provide both formal and informal advice on the process and procedure and welcomes any questions in respect of remote hearings in civil proceedings.</w:t>
      </w:r>
    </w:p>
    <w:p w14:paraId="1E276DE0" w14:textId="47B847A1" w:rsidR="001A592D" w:rsidRPr="001A592D" w:rsidRDefault="001A592D" w:rsidP="0000714C">
      <w:pPr>
        <w:spacing w:line="276" w:lineRule="auto"/>
        <w:rPr>
          <w:rFonts w:ascii="Times New Roman" w:hAnsi="Times New Roman" w:cs="Times New Roman"/>
          <w:b/>
          <w:bCs/>
          <w:sz w:val="24"/>
          <w:szCs w:val="24"/>
        </w:rPr>
      </w:pPr>
      <w:r w:rsidRPr="001A592D">
        <w:rPr>
          <w:rFonts w:ascii="Times New Roman" w:hAnsi="Times New Roman" w:cs="Times New Roman"/>
          <w:b/>
          <w:bCs/>
          <w:sz w:val="24"/>
          <w:szCs w:val="24"/>
        </w:rPr>
        <w:t>22 April 2020</w:t>
      </w:r>
    </w:p>
    <w:p w14:paraId="03A0CF12" w14:textId="172C0CA7" w:rsidR="001A592D" w:rsidRPr="001A592D" w:rsidRDefault="001A592D" w:rsidP="001A592D">
      <w:pPr>
        <w:jc w:val="right"/>
        <w:rPr>
          <w:rFonts w:ascii="Times New Roman" w:hAnsi="Times New Roman" w:cs="Times New Roman"/>
          <w:b/>
          <w:bCs/>
          <w:sz w:val="24"/>
          <w:szCs w:val="24"/>
        </w:rPr>
      </w:pPr>
      <w:r w:rsidRPr="001A592D">
        <w:rPr>
          <w:rFonts w:ascii="Times New Roman" w:hAnsi="Times New Roman" w:cs="Times New Roman"/>
          <w:b/>
          <w:bCs/>
          <w:sz w:val="24"/>
          <w:szCs w:val="24"/>
        </w:rPr>
        <w:t>Dale Timson</w:t>
      </w:r>
    </w:p>
    <w:p w14:paraId="0FEE27C1" w14:textId="796A3374" w:rsidR="001A592D" w:rsidRPr="001A592D" w:rsidRDefault="001A592D" w:rsidP="001A592D">
      <w:pPr>
        <w:jc w:val="right"/>
        <w:rPr>
          <w:rFonts w:ascii="Times New Roman" w:hAnsi="Times New Roman" w:cs="Times New Roman"/>
          <w:b/>
          <w:bCs/>
          <w:sz w:val="24"/>
          <w:szCs w:val="24"/>
        </w:rPr>
      </w:pPr>
      <w:r w:rsidRPr="001A592D">
        <w:rPr>
          <w:rFonts w:ascii="Times New Roman" w:hAnsi="Times New Roman" w:cs="Times New Roman"/>
          <w:b/>
          <w:bCs/>
          <w:sz w:val="24"/>
          <w:szCs w:val="24"/>
        </w:rPr>
        <w:t>Barrister</w:t>
      </w:r>
    </w:p>
    <w:p w14:paraId="7A44DB41" w14:textId="40A38A18" w:rsidR="001A592D" w:rsidRPr="001A592D" w:rsidRDefault="001A592D" w:rsidP="001A592D">
      <w:pPr>
        <w:jc w:val="right"/>
        <w:rPr>
          <w:rFonts w:ascii="Times New Roman" w:hAnsi="Times New Roman" w:cs="Times New Roman"/>
          <w:b/>
          <w:bCs/>
          <w:sz w:val="24"/>
          <w:szCs w:val="24"/>
        </w:rPr>
      </w:pPr>
      <w:r w:rsidRPr="001A592D">
        <w:rPr>
          <w:rFonts w:ascii="Times New Roman" w:hAnsi="Times New Roman" w:cs="Times New Roman"/>
          <w:b/>
          <w:bCs/>
          <w:sz w:val="24"/>
          <w:szCs w:val="24"/>
        </w:rPr>
        <w:t>5 Pump Court</w:t>
      </w:r>
    </w:p>
    <w:p w14:paraId="28E686BE" w14:textId="2036098F" w:rsidR="0073414E" w:rsidRDefault="0073414E"/>
    <w:sectPr w:rsidR="0073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4E"/>
    <w:rsid w:val="0000714C"/>
    <w:rsid w:val="001A592D"/>
    <w:rsid w:val="00620CCA"/>
    <w:rsid w:val="0073414E"/>
    <w:rsid w:val="00E5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7F3C"/>
  <w15:chartTrackingRefBased/>
  <w15:docId w15:val="{EAA5E257-3040-4ED8-A02E-A77BBE9E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I. Timson</dc:creator>
  <cp:keywords/>
  <dc:description/>
  <cp:lastModifiedBy>Dale I. Timson</cp:lastModifiedBy>
  <cp:revision>2</cp:revision>
  <dcterms:created xsi:type="dcterms:W3CDTF">2020-04-22T18:30:00Z</dcterms:created>
  <dcterms:modified xsi:type="dcterms:W3CDTF">2020-04-22T18:59:00Z</dcterms:modified>
</cp:coreProperties>
</file>